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6B" w:rsidRPr="00E60AE0" w:rsidRDefault="002F4325">
      <w:pPr>
        <w:rPr>
          <w:rFonts w:ascii="KG Be Still And Know" w:hAnsi="KG Be Still And Know"/>
        </w:rPr>
      </w:pPr>
      <w:r w:rsidRPr="00E60AE0">
        <w:rPr>
          <w:rFonts w:ascii="KG Be Still And Know" w:hAnsi="KG Be Still And Know"/>
        </w:rPr>
        <w:t>Algebra 2</w:t>
      </w:r>
      <w:r w:rsidRPr="00E60AE0">
        <w:rPr>
          <w:rFonts w:ascii="KG Be Still And Know" w:hAnsi="KG Be Still And Know"/>
        </w:rPr>
        <w:tab/>
      </w:r>
      <w:r w:rsidRPr="00E60AE0">
        <w:rPr>
          <w:rFonts w:ascii="KG Be Still And Know" w:hAnsi="KG Be Still And Know"/>
        </w:rPr>
        <w:tab/>
      </w:r>
      <w:r w:rsidRPr="00E60AE0">
        <w:rPr>
          <w:rFonts w:ascii="KG Be Still And Know" w:hAnsi="KG Be Still And Know"/>
        </w:rPr>
        <w:tab/>
      </w:r>
      <w:r w:rsidRPr="00E60AE0">
        <w:rPr>
          <w:rFonts w:ascii="KG Be Still And Know" w:hAnsi="KG Be Still And Know"/>
        </w:rPr>
        <w:tab/>
      </w:r>
      <w:r w:rsidRPr="00E60AE0">
        <w:rPr>
          <w:rFonts w:ascii="KG Be Still And Know" w:hAnsi="KG Be Still And Know"/>
        </w:rPr>
        <w:tab/>
      </w:r>
      <w:r w:rsidRPr="00E60AE0">
        <w:rPr>
          <w:rFonts w:ascii="KG Be Still And Know" w:hAnsi="KG Be Still And Know"/>
        </w:rPr>
        <w:tab/>
      </w:r>
      <w:r w:rsidRPr="00E60AE0">
        <w:rPr>
          <w:rFonts w:ascii="KG Be Still And Know" w:hAnsi="KG Be Still And Know"/>
        </w:rPr>
        <w:tab/>
      </w:r>
      <w:r w:rsidR="00BE024A">
        <w:rPr>
          <w:rFonts w:ascii="KG Be Still And Know" w:hAnsi="KG Be Still And Know"/>
        </w:rPr>
        <w:t xml:space="preserve">                 </w:t>
      </w:r>
      <w:r w:rsidRPr="00E60AE0">
        <w:rPr>
          <w:rFonts w:ascii="KG Be Still And Know" w:hAnsi="KG Be Still And Know"/>
        </w:rPr>
        <w:t>Name: _____________</w:t>
      </w:r>
      <w:r w:rsidR="00BE024A">
        <w:rPr>
          <w:rFonts w:ascii="KG Be Still And Know" w:hAnsi="KG Be Still And Know"/>
        </w:rPr>
        <w:t>_______________________</w:t>
      </w:r>
      <w:r w:rsidRPr="00E60AE0">
        <w:rPr>
          <w:rFonts w:ascii="KG Be Still And Know" w:hAnsi="KG Be Still And Know"/>
        </w:rPr>
        <w:t>___________________</w:t>
      </w:r>
    </w:p>
    <w:p w:rsidR="002F4325" w:rsidRPr="00BE024A" w:rsidRDefault="002F4325" w:rsidP="00BE024A">
      <w:pPr>
        <w:jc w:val="center"/>
        <w:rPr>
          <w:rFonts w:ascii="KG Be Still And Know" w:hAnsi="KG Be Still And Know"/>
          <w:b/>
        </w:rPr>
      </w:pPr>
      <w:r w:rsidRPr="00BE024A">
        <w:rPr>
          <w:rFonts w:ascii="KG Be Still And Know" w:hAnsi="KG Be Still And Know"/>
          <w:b/>
        </w:rPr>
        <w:t>Solving Polynomial Equations by Factoring</w:t>
      </w:r>
    </w:p>
    <w:tbl>
      <w:tblPr>
        <w:tblStyle w:val="TableGrid"/>
        <w:tblW w:w="10854" w:type="dxa"/>
        <w:tblLook w:val="04A0" w:firstRow="1" w:lastRow="0" w:firstColumn="1" w:lastColumn="0" w:noHBand="0" w:noVBand="1"/>
      </w:tblPr>
      <w:tblGrid>
        <w:gridCol w:w="5427"/>
        <w:gridCol w:w="5427"/>
      </w:tblGrid>
      <w:tr w:rsidR="002F4325" w:rsidRPr="00E60AE0" w:rsidTr="00BE024A">
        <w:trPr>
          <w:trHeight w:val="2615"/>
        </w:trPr>
        <w:tc>
          <w:tcPr>
            <w:tcW w:w="5427" w:type="dxa"/>
          </w:tcPr>
          <w:p w:rsidR="002F4325" w:rsidRPr="00E60AE0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1.)  </w:t>
            </w:r>
            <w:r w:rsidRPr="00E60AE0">
              <w:rPr>
                <w:rFonts w:ascii="KG Be Still And Know" w:hAnsi="KG Be Still And Know"/>
                <w:position w:val="-6"/>
              </w:rPr>
              <w:object w:dxaOrig="2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16pt" o:ole="">
                  <v:imagedata r:id="rId4" o:title=""/>
                </v:shape>
                <o:OLEObject Type="Embed" ProgID="Equation.DSMT4" ShapeID="_x0000_i1025" DrawAspect="Content" ObjectID="_1518345384" r:id="rId5"/>
              </w:object>
            </w:r>
          </w:p>
        </w:tc>
        <w:tc>
          <w:tcPr>
            <w:tcW w:w="5427" w:type="dxa"/>
          </w:tcPr>
          <w:p w:rsidR="002F4325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2.) </w:t>
            </w:r>
            <w:r w:rsidRPr="00E60AE0">
              <w:rPr>
                <w:rFonts w:ascii="KG Be Still And Know" w:hAnsi="KG Be Still And Know"/>
                <w:position w:val="-6"/>
              </w:rPr>
              <w:object w:dxaOrig="1579" w:dyaOrig="320">
                <v:shape id="_x0000_i1026" type="#_x0000_t75" style="width:79pt;height:16pt" o:ole="">
                  <v:imagedata r:id="rId6" o:title=""/>
                </v:shape>
                <o:OLEObject Type="Embed" ProgID="Equation.DSMT4" ShapeID="_x0000_i1026" DrawAspect="Content" ObjectID="_1518345385" r:id="rId7"/>
              </w:object>
            </w: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Pr="00E60AE0" w:rsidRDefault="00BE024A">
            <w:pPr>
              <w:rPr>
                <w:rFonts w:ascii="KG Be Still And Know" w:hAnsi="KG Be Still And Know"/>
              </w:rPr>
            </w:pPr>
          </w:p>
        </w:tc>
      </w:tr>
      <w:tr w:rsidR="002F4325" w:rsidRPr="00E60AE0" w:rsidTr="00BE024A">
        <w:trPr>
          <w:trHeight w:val="2725"/>
        </w:trPr>
        <w:tc>
          <w:tcPr>
            <w:tcW w:w="5427" w:type="dxa"/>
          </w:tcPr>
          <w:p w:rsidR="002F4325" w:rsidRPr="00E60AE0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3.) </w:t>
            </w:r>
            <w:r w:rsidRPr="00E60AE0">
              <w:rPr>
                <w:rFonts w:ascii="KG Be Still And Know" w:hAnsi="KG Be Still And Know"/>
                <w:position w:val="-6"/>
              </w:rPr>
              <w:object w:dxaOrig="1660" w:dyaOrig="320">
                <v:shape id="_x0000_i1027" type="#_x0000_t75" style="width:83pt;height:16pt" o:ole="">
                  <v:imagedata r:id="rId8" o:title=""/>
                </v:shape>
                <o:OLEObject Type="Embed" ProgID="Equation.DSMT4" ShapeID="_x0000_i1027" DrawAspect="Content" ObjectID="_1518345386" r:id="rId9"/>
              </w:object>
            </w:r>
          </w:p>
        </w:tc>
        <w:tc>
          <w:tcPr>
            <w:tcW w:w="5427" w:type="dxa"/>
          </w:tcPr>
          <w:p w:rsidR="002F4325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4.) </w:t>
            </w:r>
            <w:r w:rsidRPr="00E60AE0">
              <w:rPr>
                <w:rFonts w:ascii="KG Be Still And Know" w:hAnsi="KG Be Still And Know"/>
                <w:position w:val="-6"/>
              </w:rPr>
              <w:object w:dxaOrig="960" w:dyaOrig="320">
                <v:shape id="_x0000_i1028" type="#_x0000_t75" style="width:48pt;height:16pt" o:ole="">
                  <v:imagedata r:id="rId10" o:title=""/>
                </v:shape>
                <o:OLEObject Type="Embed" ProgID="Equation.DSMT4" ShapeID="_x0000_i1028" DrawAspect="Content" ObjectID="_1518345387" r:id="rId11"/>
              </w:object>
            </w: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Pr="00E60AE0" w:rsidRDefault="00BE024A">
            <w:pPr>
              <w:rPr>
                <w:rFonts w:ascii="KG Be Still And Know" w:hAnsi="KG Be Still And Know"/>
              </w:rPr>
            </w:pPr>
          </w:p>
        </w:tc>
      </w:tr>
      <w:tr w:rsidR="002F4325" w:rsidRPr="00E60AE0" w:rsidTr="00BE024A">
        <w:trPr>
          <w:trHeight w:val="2615"/>
        </w:trPr>
        <w:tc>
          <w:tcPr>
            <w:tcW w:w="5427" w:type="dxa"/>
          </w:tcPr>
          <w:p w:rsidR="002F4325" w:rsidRPr="00E60AE0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5.) </w:t>
            </w:r>
            <w:r w:rsidRPr="00E60AE0">
              <w:rPr>
                <w:rFonts w:ascii="KG Be Still And Know" w:hAnsi="KG Be Still And Know"/>
                <w:position w:val="-6"/>
              </w:rPr>
              <w:object w:dxaOrig="1880" w:dyaOrig="320">
                <v:shape id="_x0000_i1029" type="#_x0000_t75" style="width:94pt;height:16pt" o:ole="">
                  <v:imagedata r:id="rId12" o:title=""/>
                </v:shape>
                <o:OLEObject Type="Embed" ProgID="Equation.DSMT4" ShapeID="_x0000_i1029" DrawAspect="Content" ObjectID="_1518345388" r:id="rId13"/>
              </w:object>
            </w:r>
          </w:p>
        </w:tc>
        <w:tc>
          <w:tcPr>
            <w:tcW w:w="5427" w:type="dxa"/>
          </w:tcPr>
          <w:p w:rsidR="002F4325" w:rsidRDefault="002F4325" w:rsidP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 xml:space="preserve">6.) </w:t>
            </w:r>
            <w:r w:rsidRPr="00E60AE0">
              <w:rPr>
                <w:rFonts w:ascii="KG Be Still And Know" w:hAnsi="KG Be Still And Know"/>
                <w:position w:val="-6"/>
              </w:rPr>
              <w:object w:dxaOrig="1480" w:dyaOrig="320">
                <v:shape id="_x0000_i1030" type="#_x0000_t75" style="width:74pt;height:16pt" o:ole="">
                  <v:imagedata r:id="rId14" o:title=""/>
                </v:shape>
                <o:OLEObject Type="Embed" ProgID="Equation.DSMT4" ShapeID="_x0000_i1030" DrawAspect="Content" ObjectID="_1518345389" r:id="rId15"/>
              </w:object>
            </w: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Default="00BE024A" w:rsidP="002F4325">
            <w:pPr>
              <w:rPr>
                <w:rFonts w:ascii="KG Be Still And Know" w:hAnsi="KG Be Still And Know"/>
              </w:rPr>
            </w:pPr>
          </w:p>
          <w:p w:rsidR="00BE024A" w:rsidRPr="00E60AE0" w:rsidRDefault="00BE024A" w:rsidP="002F4325">
            <w:pPr>
              <w:rPr>
                <w:rFonts w:ascii="KG Be Still And Know" w:hAnsi="KG Be Still And Know"/>
              </w:rPr>
            </w:pPr>
          </w:p>
        </w:tc>
      </w:tr>
      <w:tr w:rsidR="002F4325" w:rsidRPr="00E60AE0" w:rsidTr="00BE024A">
        <w:trPr>
          <w:trHeight w:val="2615"/>
        </w:trPr>
        <w:tc>
          <w:tcPr>
            <w:tcW w:w="5427" w:type="dxa"/>
          </w:tcPr>
          <w:p w:rsidR="002F4325" w:rsidRPr="00E60AE0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lastRenderedPageBreak/>
              <w:t>7.)</w:t>
            </w:r>
            <w:r w:rsidR="00E60AE0" w:rsidRPr="00E60AE0">
              <w:rPr>
                <w:rFonts w:ascii="KG Be Still And Know" w:hAnsi="KG Be Still And Know"/>
              </w:rPr>
              <w:t xml:space="preserve">  </w:t>
            </w:r>
            <w:r w:rsidR="00E60AE0" w:rsidRPr="00E60AE0">
              <w:rPr>
                <w:rFonts w:ascii="KG Be Still And Know" w:hAnsi="KG Be Still And Know"/>
                <w:position w:val="-6"/>
              </w:rPr>
              <w:object w:dxaOrig="2020" w:dyaOrig="320">
                <v:shape id="_x0000_i1031" type="#_x0000_t75" style="width:101pt;height:16pt" o:ole="">
                  <v:imagedata r:id="rId16" o:title=""/>
                </v:shape>
                <o:OLEObject Type="Embed" ProgID="Equation.DSMT4" ShapeID="_x0000_i1031" DrawAspect="Content" ObjectID="_1518345390" r:id="rId17"/>
              </w:object>
            </w:r>
          </w:p>
        </w:tc>
        <w:tc>
          <w:tcPr>
            <w:tcW w:w="5427" w:type="dxa"/>
          </w:tcPr>
          <w:p w:rsidR="002F4325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>8.)</w:t>
            </w:r>
            <w:r w:rsidR="00E60AE0" w:rsidRPr="00E60AE0">
              <w:rPr>
                <w:rFonts w:ascii="KG Be Still And Know" w:hAnsi="KG Be Still And Know"/>
              </w:rPr>
              <w:t xml:space="preserve"> </w:t>
            </w:r>
            <w:r w:rsidR="00E60AE0" w:rsidRPr="00E60AE0">
              <w:rPr>
                <w:rFonts w:ascii="KG Be Still And Know" w:hAnsi="KG Be Still And Know"/>
                <w:position w:val="-6"/>
              </w:rPr>
              <w:object w:dxaOrig="1219" w:dyaOrig="320">
                <v:shape id="_x0000_i1032" type="#_x0000_t75" style="width:61pt;height:16pt" o:ole="">
                  <v:imagedata r:id="rId18" o:title=""/>
                </v:shape>
                <o:OLEObject Type="Embed" ProgID="Equation.DSMT4" ShapeID="_x0000_i1032" DrawAspect="Content" ObjectID="_1518345391" r:id="rId19"/>
              </w:object>
            </w: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  <w:bookmarkStart w:id="0" w:name="_GoBack"/>
            <w:bookmarkEnd w:id="0"/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Default="00BE024A">
            <w:pPr>
              <w:rPr>
                <w:rFonts w:ascii="KG Be Still And Know" w:hAnsi="KG Be Still And Know"/>
              </w:rPr>
            </w:pPr>
          </w:p>
          <w:p w:rsidR="00BE024A" w:rsidRPr="00E60AE0" w:rsidRDefault="00BE024A">
            <w:pPr>
              <w:rPr>
                <w:rFonts w:ascii="KG Be Still And Know" w:hAnsi="KG Be Still And Know"/>
              </w:rPr>
            </w:pPr>
          </w:p>
        </w:tc>
      </w:tr>
      <w:tr w:rsidR="002F4325" w:rsidRPr="00E60AE0" w:rsidTr="00BE024A">
        <w:trPr>
          <w:trHeight w:val="2725"/>
        </w:trPr>
        <w:tc>
          <w:tcPr>
            <w:tcW w:w="5427" w:type="dxa"/>
          </w:tcPr>
          <w:p w:rsidR="002F4325" w:rsidRPr="00E60AE0" w:rsidRDefault="002F4325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>9.)</w:t>
            </w:r>
            <w:r w:rsidR="00E60AE0" w:rsidRPr="00E60AE0">
              <w:rPr>
                <w:rFonts w:ascii="KG Be Still And Know" w:hAnsi="KG Be Still And Know"/>
              </w:rPr>
              <w:t xml:space="preserve"> </w:t>
            </w:r>
            <w:r w:rsidR="00E60AE0" w:rsidRPr="00E60AE0">
              <w:rPr>
                <w:rFonts w:ascii="KG Be Still And Know" w:hAnsi="KG Be Still And Know"/>
                <w:position w:val="-6"/>
              </w:rPr>
              <w:object w:dxaOrig="2580" w:dyaOrig="320">
                <v:shape id="_x0000_i1033" type="#_x0000_t75" style="width:129pt;height:16pt" o:ole="">
                  <v:imagedata r:id="rId20" o:title=""/>
                </v:shape>
                <o:OLEObject Type="Embed" ProgID="Equation.DSMT4" ShapeID="_x0000_i1033" DrawAspect="Content" ObjectID="_1518345392" r:id="rId21"/>
              </w:object>
            </w:r>
          </w:p>
        </w:tc>
        <w:tc>
          <w:tcPr>
            <w:tcW w:w="5427" w:type="dxa"/>
          </w:tcPr>
          <w:p w:rsidR="002F4325" w:rsidRDefault="002F4325" w:rsidP="00BE024A">
            <w:pPr>
              <w:rPr>
                <w:rFonts w:ascii="KG Be Still And Know" w:hAnsi="KG Be Still And Know"/>
              </w:rPr>
            </w:pPr>
            <w:r w:rsidRPr="00E60AE0">
              <w:rPr>
                <w:rFonts w:ascii="KG Be Still And Know" w:hAnsi="KG Be Still And Know"/>
              </w:rPr>
              <w:t>10.)</w:t>
            </w:r>
            <w:r w:rsidR="00E60AE0" w:rsidRPr="00E60AE0">
              <w:rPr>
                <w:rFonts w:ascii="KG Be Still And Know" w:hAnsi="KG Be Still And Know"/>
              </w:rPr>
              <w:t xml:space="preserve"> </w:t>
            </w:r>
            <w:r w:rsidR="00BE024A">
              <w:rPr>
                <w:rFonts w:ascii="KG Be Still And Know" w:hAnsi="KG Be Still And Know"/>
              </w:rPr>
              <w:t xml:space="preserve"> </w:t>
            </w:r>
            <w:r w:rsidR="00BE024A" w:rsidRPr="00BE024A">
              <w:rPr>
                <w:rFonts w:ascii="KG Be Still And Know" w:hAnsi="KG Be Still And Know"/>
                <w:position w:val="-6"/>
              </w:rPr>
              <w:object w:dxaOrig="2280" w:dyaOrig="320">
                <v:shape id="_x0000_i1034" type="#_x0000_t75" style="width:114pt;height:16pt" o:ole="">
                  <v:imagedata r:id="rId22" o:title=""/>
                </v:shape>
                <o:OLEObject Type="Embed" ProgID="Equation.DSMT4" ShapeID="_x0000_i1034" DrawAspect="Content" ObjectID="_1518345393" r:id="rId23"/>
              </w:object>
            </w: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Default="00BE024A" w:rsidP="00BE024A">
            <w:pPr>
              <w:rPr>
                <w:rFonts w:ascii="KG Be Still And Know" w:hAnsi="KG Be Still And Know"/>
              </w:rPr>
            </w:pPr>
          </w:p>
          <w:p w:rsidR="00BE024A" w:rsidRPr="00E60AE0" w:rsidRDefault="00BE024A" w:rsidP="00BE024A">
            <w:pPr>
              <w:rPr>
                <w:rFonts w:ascii="KG Be Still And Know" w:hAnsi="KG Be Still And Know"/>
              </w:rPr>
            </w:pPr>
          </w:p>
        </w:tc>
      </w:tr>
    </w:tbl>
    <w:p w:rsidR="002F4325" w:rsidRPr="00E60AE0" w:rsidRDefault="002F4325">
      <w:pPr>
        <w:rPr>
          <w:rFonts w:ascii="KG Be Still And Know" w:hAnsi="KG Be Still And Know"/>
        </w:rPr>
      </w:pPr>
    </w:p>
    <w:sectPr w:rsidR="002F4325" w:rsidRPr="00E60AE0" w:rsidSect="002F4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25"/>
    <w:rsid w:val="0016076B"/>
    <w:rsid w:val="002F4325"/>
    <w:rsid w:val="00BE024A"/>
    <w:rsid w:val="00E16815"/>
    <w:rsid w:val="00E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E98D8-7361-4FF6-94FA-95D848E6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dcterms:created xsi:type="dcterms:W3CDTF">2016-03-01T18:12:00Z</dcterms:created>
  <dcterms:modified xsi:type="dcterms:W3CDTF">2016-03-01T18:33:00Z</dcterms:modified>
</cp:coreProperties>
</file>