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064A7D" w:rsidRDefault="00064A7D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</w:p>
    <w:p w:rsidR="0026220F" w:rsidRPr="00F06CF6" w:rsidRDefault="0026220F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8"/>
          <w:szCs w:val="48"/>
        </w:rPr>
      </w:pPr>
      <w:bookmarkStart w:id="0" w:name="_GoBack"/>
      <w:bookmarkEnd w:id="0"/>
      <w:r w:rsidRPr="00F06CF6">
        <w:rPr>
          <w:rFonts w:ascii="Laydon" w:hAnsi="Laydon" w:cs="Laydon"/>
          <w:sz w:val="48"/>
          <w:szCs w:val="48"/>
        </w:rPr>
        <w:lastRenderedPageBreak/>
        <w:t xml:space="preserve">When dividing radical expressions, you MUST </w:t>
      </w:r>
      <w:r w:rsidR="00F06CF6" w:rsidRPr="00F06CF6">
        <w:rPr>
          <w:rFonts w:ascii="Cambria" w:hAnsi="Cambria" w:cs="Laydon"/>
          <w:sz w:val="48"/>
          <w:szCs w:val="48"/>
        </w:rPr>
        <w:t>_________________</w:t>
      </w:r>
      <w:r w:rsidRPr="00F06CF6">
        <w:rPr>
          <w:rFonts w:ascii="Laydon" w:hAnsi="Laydon" w:cs="Laydon"/>
          <w:sz w:val="48"/>
          <w:szCs w:val="48"/>
        </w:rPr>
        <w:t xml:space="preserve"> the </w:t>
      </w:r>
      <w:r w:rsidR="00F06CF6" w:rsidRPr="00F06CF6">
        <w:rPr>
          <w:rFonts w:ascii="Cambria" w:hAnsi="Cambria" w:cs="Laydon"/>
          <w:sz w:val="48"/>
          <w:szCs w:val="48"/>
        </w:rPr>
        <w:t>______________</w:t>
      </w:r>
      <w:r w:rsidRPr="00F06CF6">
        <w:rPr>
          <w:rFonts w:ascii="Laydon" w:hAnsi="Laydon" w:cs="Laydon"/>
          <w:sz w:val="48"/>
          <w:szCs w:val="48"/>
        </w:rPr>
        <w:t xml:space="preserve"> from the </w:t>
      </w:r>
      <w:r w:rsidR="00F06CF6" w:rsidRPr="00F06CF6">
        <w:rPr>
          <w:rFonts w:ascii="Cambria" w:hAnsi="Cambria" w:cs="Laydon"/>
          <w:sz w:val="48"/>
          <w:szCs w:val="48"/>
        </w:rPr>
        <w:t>_____________________</w:t>
      </w:r>
      <w:r w:rsidRPr="00F06CF6">
        <w:rPr>
          <w:rFonts w:ascii="Laydon" w:hAnsi="Laydon" w:cs="Laydon"/>
          <w:sz w:val="48"/>
          <w:szCs w:val="48"/>
        </w:rPr>
        <w:t>. All "</w:t>
      </w:r>
      <w:r w:rsidR="00F06CF6" w:rsidRPr="00F06CF6">
        <w:rPr>
          <w:rFonts w:ascii="Cambria" w:hAnsi="Cambria" w:cs="Laydon"/>
          <w:sz w:val="48"/>
          <w:szCs w:val="48"/>
        </w:rPr>
        <w:t>___________________</w:t>
      </w:r>
      <w:r w:rsidRPr="00F06CF6">
        <w:rPr>
          <w:rFonts w:ascii="Laydon" w:hAnsi="Laydon" w:cs="Laydon"/>
          <w:sz w:val="48"/>
          <w:szCs w:val="48"/>
        </w:rPr>
        <w:t xml:space="preserve">" numbers must be </w:t>
      </w:r>
      <w:r w:rsidR="00F06CF6" w:rsidRPr="00F06CF6">
        <w:rPr>
          <w:rFonts w:ascii="Cambria" w:hAnsi="Cambria" w:cs="Laydon"/>
          <w:sz w:val="48"/>
          <w:szCs w:val="48"/>
        </w:rPr>
        <w:t>____________________</w:t>
      </w:r>
      <w:r w:rsidRPr="00F06CF6">
        <w:rPr>
          <w:rFonts w:ascii="Laydon" w:hAnsi="Laydon" w:cs="Laydon"/>
          <w:sz w:val="48"/>
          <w:szCs w:val="48"/>
        </w:rPr>
        <w:t xml:space="preserve">, as well as, any radical left in the numerator. </w:t>
      </w:r>
    </w:p>
    <w:p w:rsidR="00F06CF6" w:rsidRPr="00F06CF6" w:rsidRDefault="00F06CF6" w:rsidP="0026220F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Laydon"/>
          <w:sz w:val="40"/>
          <w:szCs w:val="48"/>
        </w:rPr>
      </w:pPr>
    </w:p>
    <w:p w:rsidR="0026220F" w:rsidRPr="00F06CF6" w:rsidRDefault="0026220F" w:rsidP="0026220F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  <w:r w:rsidRPr="00F06CF6">
        <w:rPr>
          <w:rFonts w:ascii="Laydon" w:hAnsi="Laydon" w:cs="Laydon"/>
          <w:bCs/>
          <w:sz w:val="48"/>
          <w:szCs w:val="48"/>
        </w:rPr>
        <w:t xml:space="preserve">There are several scenarios when dividing radical expressions. The first one is when we are given </w:t>
      </w:r>
      <w:r w:rsidR="00F06CF6" w:rsidRPr="00F06CF6">
        <w:rPr>
          <w:rFonts w:ascii="Cambria" w:hAnsi="Cambria" w:cs="Laydon"/>
          <w:bCs/>
          <w:sz w:val="48"/>
          <w:szCs w:val="48"/>
        </w:rPr>
        <w:t>_______________</w:t>
      </w:r>
      <w:r w:rsidRPr="00F06CF6">
        <w:rPr>
          <w:rFonts w:ascii="Laydon" w:hAnsi="Laydon" w:cs="Laydon"/>
          <w:bCs/>
          <w:sz w:val="48"/>
          <w:szCs w:val="48"/>
        </w:rPr>
        <w:t xml:space="preserve"> radical with a </w:t>
      </w:r>
      <w:r w:rsidR="00F06CF6" w:rsidRPr="00F06CF6">
        <w:rPr>
          <w:rFonts w:ascii="Cambria" w:hAnsi="Cambria" w:cs="Laydon"/>
          <w:bCs/>
          <w:sz w:val="48"/>
          <w:szCs w:val="48"/>
        </w:rPr>
        <w:t>____________________________</w:t>
      </w:r>
      <w:r w:rsidRPr="00F06CF6">
        <w:rPr>
          <w:rFonts w:ascii="Laydon" w:hAnsi="Laydon" w:cs="Laydon"/>
          <w:bCs/>
          <w:sz w:val="48"/>
          <w:szCs w:val="48"/>
        </w:rPr>
        <w:t xml:space="preserve"> underneath. </w:t>
      </w:r>
    </w:p>
    <w:p w:rsidR="00F06CF6" w:rsidRPr="00F06CF6" w:rsidRDefault="00F06CF6" w:rsidP="0026220F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</w:p>
    <w:p w:rsidR="0026220F" w:rsidRPr="00F06CF6" w:rsidRDefault="0026220F" w:rsidP="0026220F">
      <w:pPr>
        <w:autoSpaceDE w:val="0"/>
        <w:autoSpaceDN w:val="0"/>
        <w:adjustRightInd w:val="0"/>
        <w:spacing w:after="30" w:line="240" w:lineRule="auto"/>
        <w:rPr>
          <w:rFonts w:ascii="Laydon" w:hAnsi="Laydon" w:cs="Laydon"/>
          <w:bCs/>
          <w:sz w:val="48"/>
          <w:szCs w:val="48"/>
        </w:rPr>
      </w:pPr>
      <w:r w:rsidRPr="00F06CF6">
        <w:rPr>
          <w:rFonts w:ascii="Laydon" w:hAnsi="Laydon" w:cs="Laydon"/>
          <w:bCs/>
          <w:sz w:val="48"/>
          <w:szCs w:val="48"/>
        </w:rPr>
        <w:t xml:space="preserve">Step 1: Use the Quotient Property of Radicals to rewrite the expression. This property allows you to write a fraction under one big radical as the numerator and denominator under separate radicals. </w:t>
      </w:r>
    </w:p>
    <w:p w:rsidR="0026220F" w:rsidRPr="00F06CF6" w:rsidRDefault="00F06CF6" w:rsidP="00C31977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565400" cy="1727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0A7C" id="Rectangle 8" o:spid="_x0000_s1026" style="position:absolute;margin-left:0;margin-top:1.3pt;width:202pt;height:1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i4kwIAAIU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26220F" w:rsidRPr="00F06CF6" w:rsidRDefault="0026220F" w:rsidP="00C31977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26220F" w:rsidRPr="00F06CF6" w:rsidRDefault="0026220F" w:rsidP="00C31977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26220F" w:rsidRPr="00F06CF6" w:rsidRDefault="0026220F" w:rsidP="00C31977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26220F" w:rsidRPr="00F06CF6" w:rsidRDefault="0026220F" w:rsidP="0021586E">
      <w:pPr>
        <w:autoSpaceDE w:val="0"/>
        <w:autoSpaceDN w:val="0"/>
        <w:adjustRightInd w:val="0"/>
        <w:spacing w:after="30" w:line="240" w:lineRule="auto"/>
        <w:jc w:val="center"/>
        <w:rPr>
          <w:rFonts w:ascii="Laydon" w:hAnsi="Laydon" w:cs="MacyandKaraFont"/>
          <w:bCs/>
          <w:sz w:val="48"/>
          <w:szCs w:val="48"/>
        </w:rPr>
      </w:pPr>
    </w:p>
    <w:p w:rsidR="00C31977" w:rsidRPr="00F06CF6" w:rsidRDefault="00C31977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Step 2:</w:t>
      </w:r>
      <w:r w:rsidRPr="00F06CF6">
        <w:rPr>
          <w:rFonts w:ascii="Laydon" w:hAnsi="Laydon" w:cs="MacyandKaraFont"/>
          <w:bCs/>
          <w:sz w:val="48"/>
          <w:szCs w:val="48"/>
        </w:rPr>
        <w:t xml:space="preserve">  Simplify the numerator.</w:t>
      </w:r>
    </w:p>
    <w:p w:rsidR="00C31977" w:rsidRPr="00F06CF6" w:rsidRDefault="00C31977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 xml:space="preserve">Step 3: </w:t>
      </w:r>
      <w:r w:rsidRPr="00F06CF6">
        <w:rPr>
          <w:rFonts w:ascii="Laydon" w:hAnsi="Laydon" w:cs="MacyandKaraFont"/>
          <w:bCs/>
          <w:sz w:val="48"/>
          <w:szCs w:val="48"/>
        </w:rPr>
        <w:t>Simplify the denominator.</w:t>
      </w:r>
    </w:p>
    <w:p w:rsidR="00C31977" w:rsidRPr="00F06CF6" w:rsidRDefault="00C31977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Example: Simplify completely.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06CF6" w:rsidRPr="00F06CF6" w:rsidTr="0026220F">
        <w:trPr>
          <w:trHeight w:val="5660"/>
        </w:trPr>
        <w:tc>
          <w:tcPr>
            <w:tcW w:w="10795" w:type="dxa"/>
          </w:tcPr>
          <w:p w:rsidR="0021586E" w:rsidRPr="00F06CF6" w:rsidRDefault="0026220F" w:rsidP="0026220F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06CF6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1.) </w:t>
            </w:r>
            <w:r w:rsidR="00C31977" w:rsidRPr="00F06CF6">
              <w:rPr>
                <w:rFonts w:ascii="Laydon" w:hAnsi="Laydon"/>
                <w:noProof/>
                <w:sz w:val="48"/>
                <w:szCs w:val="48"/>
              </w:rPr>
              <w:drawing>
                <wp:inline distT="0" distB="0" distL="0" distR="0" wp14:anchorId="1329DCDF" wp14:editId="480B0205">
                  <wp:extent cx="876006" cy="105526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13" cy="117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86E" w:rsidRPr="00F06CF6" w:rsidRDefault="0021586E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1586E" w:rsidRPr="00F06CF6" w:rsidRDefault="0021586E" w:rsidP="00C31977">
            <w:pPr>
              <w:autoSpaceDE w:val="0"/>
              <w:autoSpaceDN w:val="0"/>
              <w:adjustRightInd w:val="0"/>
              <w:spacing w:after="30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</w:tc>
      </w:tr>
    </w:tbl>
    <w:p w:rsidR="00F06CF6" w:rsidRPr="00F06CF6" w:rsidRDefault="00F06CF6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What if the radical in the denominator does NOT eliminate when we simplify?</w:t>
      </w:r>
    </w:p>
    <w:p w:rsidR="0026220F" w:rsidRPr="00F06CF6" w:rsidRDefault="0026220F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Cs/>
          <w:sz w:val="40"/>
          <w:szCs w:val="48"/>
        </w:rPr>
      </w:pPr>
      <w:r w:rsidRPr="00F06CF6">
        <w:rPr>
          <w:rFonts w:ascii="Laydon" w:hAnsi="Laydon" w:cs="MacyandKaraFont"/>
          <w:bCs/>
          <w:sz w:val="40"/>
          <w:szCs w:val="48"/>
        </w:rPr>
        <w:t xml:space="preserve">You must </w:t>
      </w:r>
      <w:r w:rsidR="00F06CF6" w:rsidRPr="00F06CF6">
        <w:rPr>
          <w:rFonts w:ascii="Cambria" w:hAnsi="Cambria" w:cs="MacyandKaraFont"/>
          <w:bCs/>
          <w:sz w:val="40"/>
          <w:szCs w:val="48"/>
        </w:rPr>
        <w:t>_________________________________________________________</w:t>
      </w:r>
      <w:r w:rsidRPr="00F06CF6">
        <w:rPr>
          <w:rFonts w:ascii="Laydon" w:hAnsi="Laydon" w:cs="MacyandKaraFont"/>
          <w:bCs/>
          <w:sz w:val="40"/>
          <w:szCs w:val="48"/>
        </w:rPr>
        <w:t>!</w:t>
      </w:r>
    </w:p>
    <w:p w:rsidR="00F06CF6" w:rsidRPr="00F06CF6" w:rsidRDefault="00F06CF6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sz w:val="48"/>
          <w:szCs w:val="48"/>
        </w:rPr>
      </w:pPr>
    </w:p>
    <w:p w:rsidR="00F06CF6" w:rsidRPr="00F06CF6" w:rsidRDefault="00C31977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sz w:val="48"/>
          <w:szCs w:val="48"/>
        </w:rPr>
      </w:pPr>
      <w:r w:rsidRPr="00F06CF6">
        <w:rPr>
          <w:rFonts w:ascii="Laydon" w:hAnsi="Laydon" w:cs="MacyandKaraFont"/>
          <w:sz w:val="48"/>
          <w:szCs w:val="48"/>
        </w:rPr>
        <w:t xml:space="preserve">*Think about how many of the number/variable we have in the denominator and how many more you need to match the index. </w:t>
      </w:r>
    </w:p>
    <w:p w:rsidR="00F06CF6" w:rsidRPr="00F06CF6" w:rsidRDefault="00F06CF6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sz w:val="48"/>
          <w:szCs w:val="48"/>
        </w:rPr>
      </w:pP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sz w:val="48"/>
          <w:szCs w:val="48"/>
        </w:rPr>
      </w:pPr>
      <w:r w:rsidRPr="00F06CF6">
        <w:rPr>
          <w:rFonts w:ascii="Laydon" w:hAnsi="Laydon" w:cs="MacyandKaraFont"/>
          <w:sz w:val="48"/>
          <w:szCs w:val="48"/>
        </w:rPr>
        <w:t>Let's call this "just enough."</w:t>
      </w: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Step 1:</w:t>
      </w:r>
      <w:r w:rsidRPr="00F06CF6">
        <w:rPr>
          <w:rFonts w:ascii="Laydon" w:hAnsi="Laydon" w:cs="MacyandKaraFont"/>
          <w:bCs/>
          <w:sz w:val="48"/>
          <w:szCs w:val="48"/>
        </w:rPr>
        <w:t xml:space="preserve"> Multiply the numerator and denominator by "just enough" to eliminate the radical in the denominator.</w:t>
      </w: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Step 2:</w:t>
      </w:r>
      <w:r w:rsidRPr="00F06CF6">
        <w:rPr>
          <w:rFonts w:ascii="Laydon" w:hAnsi="Laydon" w:cs="MacyandKaraFont"/>
          <w:bCs/>
          <w:sz w:val="48"/>
          <w:szCs w:val="48"/>
        </w:rPr>
        <w:t xml:space="preserve"> Simplify the radical in the numerator.</w:t>
      </w:r>
    </w:p>
    <w:p w:rsidR="00C31977" w:rsidRPr="00F06CF6" w:rsidRDefault="00C31977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Step 3:</w:t>
      </w:r>
      <w:r w:rsidRPr="00F06CF6">
        <w:rPr>
          <w:rFonts w:ascii="Laydon" w:hAnsi="Laydon" w:cs="MacyandKaraFont"/>
          <w:bCs/>
          <w:sz w:val="48"/>
          <w:szCs w:val="48"/>
        </w:rPr>
        <w:t xml:space="preserve"> Simplify any outside terms.</w:t>
      </w:r>
    </w:p>
    <w:p w:rsidR="007042F8" w:rsidRPr="00F06CF6" w:rsidRDefault="007042F8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/>
          <w:bCs/>
          <w:sz w:val="48"/>
          <w:szCs w:val="48"/>
        </w:rPr>
      </w:pPr>
    </w:p>
    <w:p w:rsidR="006F600F" w:rsidRPr="00F06CF6" w:rsidRDefault="007042F8" w:rsidP="007042F8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Remember you can NEVER simplify an “inside” and “outside” together!</w:t>
      </w:r>
    </w:p>
    <w:p w:rsidR="007042F8" w:rsidRPr="00F06CF6" w:rsidRDefault="007042F8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/>
          <w:bCs/>
          <w:sz w:val="48"/>
          <w:szCs w:val="48"/>
        </w:rPr>
      </w:pPr>
    </w:p>
    <w:p w:rsidR="006F600F" w:rsidRPr="00F06CF6" w:rsidRDefault="006F600F" w:rsidP="00C31977">
      <w:pPr>
        <w:autoSpaceDE w:val="0"/>
        <w:autoSpaceDN w:val="0"/>
        <w:adjustRightInd w:val="0"/>
        <w:spacing w:after="30" w:line="276" w:lineRule="auto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6CF6" w:rsidRPr="00F06CF6" w:rsidTr="007042F8">
        <w:tc>
          <w:tcPr>
            <w:tcW w:w="5395" w:type="dxa"/>
          </w:tcPr>
          <w:p w:rsidR="007042F8" w:rsidRPr="00F06CF6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06CF6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2.) </w:t>
            </w:r>
            <w:r w:rsidRPr="00F06CF6">
              <w:rPr>
                <w:rFonts w:ascii="Laydon" w:hAnsi="Laydon"/>
                <w:noProof/>
                <w:position w:val="-28"/>
                <w:sz w:val="48"/>
                <w:szCs w:val="48"/>
              </w:rPr>
              <w:object w:dxaOrig="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pt;height:67.05pt" o:ole="">
                  <v:imagedata r:id="rId5" o:title=""/>
                </v:shape>
                <o:OLEObject Type="Embed" ProgID="Equation.DSMT4" ShapeID="_x0000_i1025" DrawAspect="Content" ObjectID="_1569306413" r:id="rId6"/>
              </w:object>
            </w:r>
          </w:p>
        </w:tc>
        <w:tc>
          <w:tcPr>
            <w:tcW w:w="5395" w:type="dxa"/>
          </w:tcPr>
          <w:p w:rsidR="007042F8" w:rsidRPr="00F06CF6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  <w:r w:rsidRPr="00F06CF6">
              <w:rPr>
                <w:rFonts w:ascii="Laydon" w:hAnsi="Laydon" w:cs="MacyandKaraFont"/>
                <w:b/>
                <w:bCs/>
                <w:sz w:val="48"/>
                <w:szCs w:val="48"/>
              </w:rPr>
              <w:t>3.)</w:t>
            </w:r>
            <w:r w:rsidRPr="00F06CF6">
              <w:rPr>
                <w:rFonts w:ascii="Laydon" w:hAnsi="Laydon"/>
                <w:noProof/>
                <w:sz w:val="48"/>
                <w:szCs w:val="48"/>
              </w:rPr>
              <w:t xml:space="preserve"> </w:t>
            </w:r>
            <w:r w:rsidRPr="00F06CF6">
              <w:rPr>
                <w:rFonts w:ascii="Laydon" w:hAnsi="Laydon"/>
                <w:noProof/>
                <w:position w:val="-28"/>
                <w:sz w:val="48"/>
                <w:szCs w:val="48"/>
              </w:rPr>
              <w:object w:dxaOrig="520" w:dyaOrig="720">
                <v:shape id="_x0000_i1026" type="#_x0000_t75" style="width:42.2pt;height:59.6pt" o:ole="">
                  <v:imagedata r:id="rId7" o:title=""/>
                </v:shape>
                <o:OLEObject Type="Embed" ProgID="Equation.DSMT4" ShapeID="_x0000_i1026" DrawAspect="Content" ObjectID="_1569306414" r:id="rId8"/>
              </w:object>
            </w: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/>
                <w:noProof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</w:tc>
      </w:tr>
      <w:tr w:rsidR="00F06CF6" w:rsidRPr="00F06CF6" w:rsidTr="007042F8">
        <w:tc>
          <w:tcPr>
            <w:tcW w:w="5395" w:type="dxa"/>
          </w:tcPr>
          <w:p w:rsidR="007042F8" w:rsidRPr="00F06CF6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06CF6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4.) </w:t>
            </w:r>
            <w:r w:rsidRPr="00F06CF6">
              <w:rPr>
                <w:rFonts w:ascii="Laydon" w:hAnsi="Laydon" w:cs="MacyandKaraFont"/>
                <w:b/>
                <w:bCs/>
                <w:position w:val="-26"/>
                <w:sz w:val="48"/>
                <w:szCs w:val="48"/>
              </w:rPr>
              <w:object w:dxaOrig="420" w:dyaOrig="700">
                <v:shape id="_x0000_i1027" type="#_x0000_t75" style="width:34.75pt;height:57.1pt" o:ole="">
                  <v:imagedata r:id="rId9" o:title=""/>
                </v:shape>
                <o:OLEObject Type="Embed" ProgID="Equation.DSMT4" ShapeID="_x0000_i1027" DrawAspect="Content" ObjectID="_1569306415" r:id="rId10"/>
              </w:object>
            </w:r>
          </w:p>
        </w:tc>
        <w:tc>
          <w:tcPr>
            <w:tcW w:w="5395" w:type="dxa"/>
          </w:tcPr>
          <w:p w:rsidR="007042F8" w:rsidRPr="00F06CF6" w:rsidRDefault="007042F8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  <w:r w:rsidRPr="00F06CF6">
              <w:rPr>
                <w:rFonts w:ascii="Laydon" w:hAnsi="Laydon" w:cs="MacyandKaraFont"/>
                <w:b/>
                <w:bCs/>
                <w:sz w:val="48"/>
                <w:szCs w:val="48"/>
              </w:rPr>
              <w:t xml:space="preserve">5.) </w:t>
            </w:r>
            <w:r w:rsidRPr="00F06CF6">
              <w:rPr>
                <w:rFonts w:ascii="Laydon" w:hAnsi="Laydon" w:cs="MacyandKaraFont"/>
                <w:b/>
                <w:bCs/>
                <w:position w:val="-28"/>
                <w:sz w:val="48"/>
                <w:szCs w:val="48"/>
              </w:rPr>
              <w:object w:dxaOrig="780" w:dyaOrig="720">
                <v:shape id="_x0000_i1028" type="#_x0000_t75" style="width:39.7pt;height:37.25pt" o:ole="">
                  <v:imagedata r:id="rId11" o:title=""/>
                </v:shape>
                <o:OLEObject Type="Embed" ProgID="Equation.DSMT4" ShapeID="_x0000_i1028" DrawAspect="Content" ObjectID="_1569306416" r:id="rId12"/>
              </w:object>
            </w: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  <w:p w:rsidR="0026220F" w:rsidRPr="00F06CF6" w:rsidRDefault="0026220F" w:rsidP="00C31977">
            <w:pPr>
              <w:autoSpaceDE w:val="0"/>
              <w:autoSpaceDN w:val="0"/>
              <w:adjustRightInd w:val="0"/>
              <w:spacing w:after="30" w:line="276" w:lineRule="auto"/>
              <w:rPr>
                <w:rFonts w:ascii="Laydon" w:hAnsi="Laydon" w:cs="MacyandKaraFont"/>
                <w:b/>
                <w:bCs/>
                <w:sz w:val="48"/>
                <w:szCs w:val="48"/>
              </w:rPr>
            </w:pPr>
          </w:p>
        </w:tc>
      </w:tr>
    </w:tbl>
    <w:p w:rsidR="00F06CF6" w:rsidRPr="00F06CF6" w:rsidRDefault="00F06CF6" w:rsidP="007042F8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</w:p>
    <w:p w:rsidR="00056B2D" w:rsidRPr="00F06CF6" w:rsidRDefault="00056B2D" w:rsidP="007042F8">
      <w:pPr>
        <w:autoSpaceDE w:val="0"/>
        <w:autoSpaceDN w:val="0"/>
        <w:adjustRightInd w:val="0"/>
        <w:spacing w:after="30" w:line="276" w:lineRule="auto"/>
        <w:jc w:val="center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>Special Cases:</w:t>
      </w:r>
    </w:p>
    <w:p w:rsidR="00056B2D" w:rsidRPr="00F06CF6" w:rsidRDefault="00056B2D" w:rsidP="00056B2D">
      <w:pPr>
        <w:autoSpaceDE w:val="0"/>
        <w:autoSpaceDN w:val="0"/>
        <w:adjustRightInd w:val="0"/>
        <w:spacing w:after="20" w:line="240" w:lineRule="auto"/>
        <w:jc w:val="center"/>
        <w:rPr>
          <w:rFonts w:ascii="Laydon" w:hAnsi="Laydon" w:cs="MacyandKaraFont"/>
          <w:bCs/>
          <w:sz w:val="48"/>
          <w:szCs w:val="48"/>
        </w:rPr>
      </w:pPr>
      <w:r w:rsidRPr="00F06CF6">
        <w:rPr>
          <w:rFonts w:ascii="Laydon" w:hAnsi="Laydon" w:cs="MacyandKaraFont"/>
          <w:bCs/>
          <w:sz w:val="48"/>
          <w:szCs w:val="48"/>
        </w:rPr>
        <w:t xml:space="preserve">When there is a radical being added or subtracted in the denominator, we must multiply by the </w:t>
      </w:r>
      <w:r w:rsidR="00F06CF6" w:rsidRPr="00F06CF6">
        <w:rPr>
          <w:rFonts w:ascii="Cambria" w:hAnsi="Cambria" w:cs="MacyandKaraFont"/>
          <w:bCs/>
          <w:sz w:val="48"/>
          <w:szCs w:val="48"/>
        </w:rPr>
        <w:t>__________________________________</w:t>
      </w:r>
      <w:r w:rsidRPr="00F06CF6">
        <w:rPr>
          <w:rFonts w:ascii="Laydon" w:hAnsi="Laydon" w:cs="MacyandKaraFont"/>
          <w:bCs/>
          <w:sz w:val="48"/>
          <w:szCs w:val="48"/>
        </w:rPr>
        <w:t xml:space="preserve"> in order to rationalize the denominator.</w:t>
      </w:r>
    </w:p>
    <w:p w:rsidR="0021586E" w:rsidRPr="00F06CF6" w:rsidRDefault="0021586E" w:rsidP="0021586E">
      <w:pPr>
        <w:autoSpaceDE w:val="0"/>
        <w:autoSpaceDN w:val="0"/>
        <w:adjustRightInd w:val="0"/>
        <w:spacing w:after="30" w:line="240" w:lineRule="auto"/>
        <w:jc w:val="both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 xml:space="preserve">         </w:t>
      </w:r>
    </w:p>
    <w:p w:rsidR="00056B2D" w:rsidRPr="00F06CF6" w:rsidRDefault="008E7AC5" w:rsidP="008E7AC5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 xml:space="preserve"> </w:t>
      </w:r>
      <w:r w:rsidR="0026220F" w:rsidRPr="00F06CF6">
        <w:rPr>
          <w:noProof/>
          <w:sz w:val="48"/>
          <w:szCs w:val="48"/>
        </w:rPr>
        <w:drawing>
          <wp:inline distT="0" distB="0" distL="0" distR="0" wp14:anchorId="15FB5B01" wp14:editId="11D8DAF6">
            <wp:extent cx="1549400" cy="161128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5420" cy="16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0F" w:rsidRPr="00F06CF6" w:rsidRDefault="006F600F" w:rsidP="00C31977">
      <w:pPr>
        <w:autoSpaceDE w:val="0"/>
        <w:autoSpaceDN w:val="0"/>
        <w:adjustRightInd w:val="0"/>
        <w:spacing w:after="30" w:line="240" w:lineRule="auto"/>
        <w:rPr>
          <w:rFonts w:ascii="Laydon" w:hAnsi="Laydon" w:cs="MacyandKaraFont"/>
          <w:b/>
          <w:bCs/>
          <w:sz w:val="48"/>
          <w:szCs w:val="48"/>
        </w:rPr>
      </w:pPr>
      <w:r w:rsidRPr="00F06CF6">
        <w:rPr>
          <w:rFonts w:ascii="Laydon" w:hAnsi="Laydon" w:cs="MacyandKaraFont"/>
          <w:b/>
          <w:bCs/>
          <w:sz w:val="48"/>
          <w:szCs w:val="48"/>
        </w:rPr>
        <w:t xml:space="preserve">Examples: Simplify completely. </w:t>
      </w:r>
    </w:p>
    <w:tbl>
      <w:tblPr>
        <w:tblStyle w:val="TableGrid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F06CF6" w:rsidRPr="00F06CF6" w:rsidTr="00F06CF6">
        <w:trPr>
          <w:trHeight w:val="13567"/>
        </w:trPr>
        <w:tc>
          <w:tcPr>
            <w:tcW w:w="5406" w:type="dxa"/>
          </w:tcPr>
          <w:p w:rsidR="006F60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  <w:r w:rsidRPr="00F06CF6">
              <w:rPr>
                <w:rFonts w:ascii="Laydon" w:hAnsi="Laydon"/>
                <w:sz w:val="40"/>
                <w:szCs w:val="40"/>
              </w:rPr>
              <w:t>6.)</w:t>
            </w:r>
            <w:r w:rsidRPr="00F06CF6">
              <w:rPr>
                <w:rFonts w:ascii="Laydon" w:hAnsi="Laydon"/>
                <w:noProof/>
                <w:sz w:val="40"/>
                <w:szCs w:val="40"/>
              </w:rPr>
              <w:t xml:space="preserve"> </w:t>
            </w:r>
            <w:r w:rsidRPr="00F06CF6">
              <w:rPr>
                <w:rFonts w:ascii="Laydon" w:hAnsi="Laydon"/>
                <w:noProof/>
                <w:sz w:val="40"/>
                <w:szCs w:val="40"/>
              </w:rPr>
              <w:drawing>
                <wp:inline distT="0" distB="0" distL="0" distR="0" wp14:anchorId="6B93381C" wp14:editId="09DC8DE6">
                  <wp:extent cx="1255498" cy="9715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96" cy="99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6F60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  <w:r w:rsidRPr="00F06CF6">
              <w:rPr>
                <w:rFonts w:ascii="Laydon" w:hAnsi="Laydon"/>
                <w:sz w:val="40"/>
                <w:szCs w:val="40"/>
              </w:rPr>
              <w:t xml:space="preserve">7.) </w:t>
            </w:r>
            <w:r w:rsidRPr="00F06CF6">
              <w:rPr>
                <w:rFonts w:ascii="Laydon" w:hAnsi="Laydon"/>
                <w:position w:val="-28"/>
                <w:sz w:val="40"/>
                <w:szCs w:val="40"/>
              </w:rPr>
              <w:object w:dxaOrig="740" w:dyaOrig="720">
                <v:shape id="_x0000_i1029" type="#_x0000_t75" style="width:69.5pt;height:67.05pt" o:ole="">
                  <v:imagedata r:id="rId15" o:title=""/>
                </v:shape>
                <o:OLEObject Type="Embed" ProgID="Equation.DSMT4" ShapeID="_x0000_i1029" DrawAspect="Content" ObjectID="_1569306417" r:id="rId16"/>
              </w:object>
            </w:r>
          </w:p>
          <w:p w:rsidR="0021586E" w:rsidRPr="00F06CF6" w:rsidRDefault="0021586E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1586E" w:rsidRPr="00F06CF6" w:rsidRDefault="0021586E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8E7AC5" w:rsidRPr="00F06CF6" w:rsidRDefault="008E7AC5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622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622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622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6220F" w:rsidRPr="00F06CF6" w:rsidRDefault="0026220F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8E7AC5" w:rsidRPr="00F06CF6" w:rsidRDefault="008E7AC5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8E7AC5" w:rsidRPr="00F06CF6" w:rsidRDefault="008E7AC5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1586E" w:rsidRPr="00F06CF6" w:rsidRDefault="0021586E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1586E" w:rsidRPr="00F06CF6" w:rsidRDefault="0021586E" w:rsidP="00C31977">
            <w:pPr>
              <w:rPr>
                <w:rFonts w:ascii="Laydon" w:hAnsi="Laydon"/>
                <w:sz w:val="40"/>
                <w:szCs w:val="40"/>
              </w:rPr>
            </w:pPr>
          </w:p>
          <w:p w:rsidR="0021586E" w:rsidRPr="00F06CF6" w:rsidRDefault="0021586E" w:rsidP="00C31977">
            <w:pPr>
              <w:rPr>
                <w:rFonts w:ascii="Laydon" w:hAnsi="Laydon"/>
                <w:sz w:val="40"/>
                <w:szCs w:val="40"/>
              </w:rPr>
            </w:pPr>
          </w:p>
        </w:tc>
      </w:tr>
    </w:tbl>
    <w:p w:rsidR="0026633D" w:rsidRPr="00F06CF6" w:rsidRDefault="0026633D" w:rsidP="00C31977">
      <w:pPr>
        <w:rPr>
          <w:rFonts w:ascii="Laydon" w:hAnsi="Laydon"/>
          <w:sz w:val="40"/>
          <w:szCs w:val="40"/>
        </w:rPr>
      </w:pPr>
    </w:p>
    <w:sectPr w:rsidR="0026633D" w:rsidRPr="00F06CF6" w:rsidSect="0021586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ydon">
    <w:panose1 w:val="00000000000000000000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7"/>
    <w:rsid w:val="00045DE7"/>
    <w:rsid w:val="00056B2D"/>
    <w:rsid w:val="00064A7D"/>
    <w:rsid w:val="0021586E"/>
    <w:rsid w:val="0025748E"/>
    <w:rsid w:val="0026220F"/>
    <w:rsid w:val="0026633D"/>
    <w:rsid w:val="006F600F"/>
    <w:rsid w:val="007042F8"/>
    <w:rsid w:val="008E7AC5"/>
    <w:rsid w:val="00C31977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C350"/>
  <w15:chartTrackingRefBased/>
  <w15:docId w15:val="{FE99679E-A794-4318-921A-FF1C855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2017-10-12T13:40:00Z</cp:lastPrinted>
  <dcterms:created xsi:type="dcterms:W3CDTF">2017-03-16T16:15:00Z</dcterms:created>
  <dcterms:modified xsi:type="dcterms:W3CDTF">2017-10-12T13:40:00Z</dcterms:modified>
</cp:coreProperties>
</file>